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E9F4" w14:textId="0C5F1B52" w:rsidR="00965D6A" w:rsidRPr="00965D6A" w:rsidRDefault="008A1053" w:rsidP="00965D6A">
      <w:pPr>
        <w:pStyle w:val="BodyText"/>
        <w:kinsoku w:val="0"/>
        <w:overflowPunct w:val="0"/>
        <w:spacing w:before="94" w:line="249" w:lineRule="auto"/>
        <w:ind w:left="1710" w:right="1517" w:hanging="545"/>
        <w:jc w:val="center"/>
        <w:rPr>
          <w:rFonts w:ascii="Arial" w:hAnsi="Arial" w:cs="Arial"/>
          <w:b/>
          <w:bCs/>
          <w:color w:val="231F20"/>
          <w:spacing w:val="-3"/>
          <w:sz w:val="24"/>
          <w:szCs w:val="24"/>
        </w:rPr>
      </w:pPr>
      <w:r w:rsidRPr="00965D6A">
        <w:rPr>
          <w:rFonts w:ascii="Arial" w:hAnsi="Arial" w:cs="Arial"/>
          <w:b/>
          <w:bCs/>
          <w:color w:val="231F20"/>
          <w:sz w:val="24"/>
          <w:szCs w:val="24"/>
        </w:rPr>
        <w:t xml:space="preserve">CHILD NUTRITION </w:t>
      </w:r>
      <w:r w:rsidRPr="00965D6A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PROGRAMS</w:t>
      </w:r>
    </w:p>
    <w:p w14:paraId="44781B65" w14:textId="52909520" w:rsidR="008A1053" w:rsidRDefault="008A1053" w:rsidP="00965D6A">
      <w:pPr>
        <w:pStyle w:val="BodyText"/>
        <w:kinsoku w:val="0"/>
        <w:overflowPunct w:val="0"/>
        <w:spacing w:before="94" w:line="249" w:lineRule="auto"/>
        <w:ind w:left="1710" w:right="1517" w:hanging="545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965D6A">
        <w:rPr>
          <w:rFonts w:ascii="Arial" w:hAnsi="Arial" w:cs="Arial"/>
          <w:b/>
          <w:bCs/>
          <w:color w:val="231F20"/>
          <w:sz w:val="24"/>
          <w:szCs w:val="24"/>
        </w:rPr>
        <w:t>APPEAL</w:t>
      </w:r>
      <w:r w:rsidRPr="00965D6A">
        <w:rPr>
          <w:rFonts w:ascii="Arial" w:hAnsi="Arial" w:cs="Arial"/>
          <w:b/>
          <w:bCs/>
          <w:color w:val="231F20"/>
          <w:spacing w:val="7"/>
          <w:sz w:val="24"/>
          <w:szCs w:val="24"/>
        </w:rPr>
        <w:t xml:space="preserve"> </w:t>
      </w:r>
      <w:r w:rsidRPr="00965D6A">
        <w:rPr>
          <w:rFonts w:ascii="Arial" w:hAnsi="Arial" w:cs="Arial"/>
          <w:b/>
          <w:bCs/>
          <w:color w:val="231F20"/>
          <w:sz w:val="24"/>
          <w:szCs w:val="24"/>
        </w:rPr>
        <w:t>PROCEDURES</w:t>
      </w:r>
    </w:p>
    <w:p w14:paraId="0FB5DBBF" w14:textId="77777777" w:rsidR="00965D6A" w:rsidRPr="00965D6A" w:rsidRDefault="00965D6A" w:rsidP="00965D6A">
      <w:pPr>
        <w:pStyle w:val="BodyText"/>
        <w:kinsoku w:val="0"/>
        <w:overflowPunct w:val="0"/>
        <w:spacing w:before="94" w:line="249" w:lineRule="auto"/>
        <w:ind w:left="1710" w:right="1517" w:hanging="545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2D6343ED" w14:textId="77777777" w:rsidR="008A1053" w:rsidRPr="00965D6A" w:rsidRDefault="008A1053" w:rsidP="00965D6A">
      <w:pPr>
        <w:jc w:val="both"/>
        <w:rPr>
          <w:rFonts w:ascii="Arial" w:hAnsi="Arial" w:cs="Arial"/>
        </w:rPr>
      </w:pPr>
      <w:r w:rsidRPr="00965D6A">
        <w:rPr>
          <w:rFonts w:ascii="Arial" w:hAnsi="Arial" w:cs="Arial"/>
          <w:color w:val="231F20"/>
        </w:rPr>
        <w:t>An institution must be notified in writing by certified mail, return receipt requested, email, fax, or private delivery service of the grounds upon which</w:t>
      </w:r>
      <w:r w:rsidRPr="00965D6A">
        <w:rPr>
          <w:rFonts w:ascii="Arial" w:hAnsi="Arial" w:cs="Arial"/>
          <w:color w:val="231F20"/>
          <w:spacing w:val="-10"/>
        </w:rPr>
        <w:t xml:space="preserve"> </w:t>
      </w:r>
      <w:r w:rsidRPr="00965D6A">
        <w:rPr>
          <w:rFonts w:ascii="Arial" w:hAnsi="Arial" w:cs="Arial"/>
          <w:color w:val="231F20"/>
        </w:rPr>
        <w:t>the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State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Department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of</w:t>
      </w:r>
      <w:r w:rsidRPr="00965D6A">
        <w:rPr>
          <w:rFonts w:ascii="Arial" w:hAnsi="Arial" w:cs="Arial"/>
          <w:color w:val="231F20"/>
          <w:spacing w:val="-10"/>
        </w:rPr>
        <w:t xml:space="preserve"> </w:t>
      </w:r>
      <w:r w:rsidRPr="00965D6A">
        <w:rPr>
          <w:rFonts w:ascii="Arial" w:hAnsi="Arial" w:cs="Arial"/>
          <w:color w:val="231F20"/>
        </w:rPr>
        <w:t>Education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(SDE)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based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its</w:t>
      </w:r>
      <w:r w:rsidRPr="00965D6A">
        <w:rPr>
          <w:rFonts w:ascii="Arial" w:hAnsi="Arial" w:cs="Arial"/>
          <w:color w:val="231F20"/>
          <w:spacing w:val="-10"/>
        </w:rPr>
        <w:t xml:space="preserve"> </w:t>
      </w:r>
      <w:r w:rsidRPr="00965D6A">
        <w:rPr>
          <w:rFonts w:ascii="Arial" w:hAnsi="Arial" w:cs="Arial"/>
          <w:color w:val="231F20"/>
        </w:rPr>
        <w:t>action.</w:t>
      </w:r>
      <w:r w:rsidRPr="00965D6A">
        <w:rPr>
          <w:rFonts w:ascii="Arial" w:hAnsi="Arial" w:cs="Arial"/>
          <w:color w:val="231F20"/>
          <w:spacing w:val="29"/>
        </w:rPr>
        <w:t xml:space="preserve"> </w:t>
      </w:r>
      <w:r w:rsidRPr="00965D6A">
        <w:rPr>
          <w:rFonts w:ascii="Arial" w:hAnsi="Arial" w:cs="Arial"/>
          <w:color w:val="231F20"/>
        </w:rPr>
        <w:t>The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notice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must</w:t>
      </w:r>
      <w:r w:rsidRPr="00965D6A">
        <w:rPr>
          <w:rFonts w:ascii="Arial" w:hAnsi="Arial" w:cs="Arial"/>
          <w:color w:val="231F20"/>
          <w:spacing w:val="-10"/>
        </w:rPr>
        <w:t xml:space="preserve"> </w:t>
      </w:r>
      <w:r w:rsidRPr="00965D6A">
        <w:rPr>
          <w:rFonts w:ascii="Arial" w:hAnsi="Arial" w:cs="Arial"/>
          <w:color w:val="231F20"/>
        </w:rPr>
        <w:t>inform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the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institution</w:t>
      </w:r>
      <w:r w:rsidRPr="00965D6A">
        <w:rPr>
          <w:rFonts w:ascii="Arial" w:hAnsi="Arial" w:cs="Arial"/>
          <w:color w:val="231F20"/>
          <w:spacing w:val="-9"/>
        </w:rPr>
        <w:t xml:space="preserve"> </w:t>
      </w:r>
      <w:r w:rsidRPr="00965D6A">
        <w:rPr>
          <w:rFonts w:ascii="Arial" w:hAnsi="Arial" w:cs="Arial"/>
          <w:color w:val="231F20"/>
        </w:rPr>
        <w:t>of</w:t>
      </w:r>
      <w:r w:rsidRPr="00965D6A">
        <w:rPr>
          <w:rFonts w:ascii="Arial" w:hAnsi="Arial" w:cs="Arial"/>
          <w:color w:val="231F20"/>
          <w:spacing w:val="-10"/>
        </w:rPr>
        <w:t xml:space="preserve"> </w:t>
      </w:r>
      <w:r w:rsidRPr="00965D6A">
        <w:rPr>
          <w:rFonts w:ascii="Arial" w:hAnsi="Arial" w:cs="Arial"/>
          <w:color w:val="231F20"/>
        </w:rPr>
        <w:t xml:space="preserve">its right to appeal. </w:t>
      </w:r>
      <w:r w:rsidRPr="00965D6A">
        <w:rPr>
          <w:rFonts w:ascii="Arial" w:hAnsi="Arial" w:cs="Arial"/>
        </w:rPr>
        <w:t xml:space="preserve">A notice is considered received by the institution or responsible principal or responsible individual </w:t>
      </w:r>
      <w:r w:rsidRPr="00965D6A">
        <w:rPr>
          <w:rFonts w:ascii="Arial" w:hAnsi="Arial" w:cs="Arial"/>
          <w:b/>
          <w:bCs/>
          <w:i/>
          <w:iCs/>
        </w:rPr>
        <w:t xml:space="preserve">five days </w:t>
      </w:r>
      <w:r w:rsidRPr="00965D6A">
        <w:rPr>
          <w:rFonts w:ascii="Arial" w:hAnsi="Arial" w:cs="Arial"/>
        </w:rPr>
        <w:t xml:space="preserve">after being sent to the addressee’s last known mailing address, fax number, or email address. Any timeframes associated with a given notice start with the </w:t>
      </w:r>
      <w:r w:rsidRPr="00965D6A">
        <w:rPr>
          <w:rFonts w:ascii="Arial" w:hAnsi="Arial" w:cs="Arial"/>
          <w:b/>
          <w:bCs/>
          <w:i/>
          <w:iCs/>
        </w:rPr>
        <w:t xml:space="preserve">earliest </w:t>
      </w:r>
      <w:r w:rsidRPr="00965D6A">
        <w:rPr>
          <w:rFonts w:ascii="Arial" w:hAnsi="Arial" w:cs="Arial"/>
        </w:rPr>
        <w:t>form of transmission.</w:t>
      </w:r>
    </w:p>
    <w:p w14:paraId="5431ADBE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before="252" w:line="249" w:lineRule="auto"/>
        <w:ind w:right="115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Two </w:t>
      </w:r>
      <w:r w:rsidRPr="00965D6A">
        <w:rPr>
          <w:rFonts w:ascii="Arial" w:hAnsi="Arial" w:cs="Arial"/>
          <w:color w:val="231F20"/>
          <w:sz w:val="22"/>
          <w:szCs w:val="22"/>
        </w:rPr>
        <w:t>types of appeals are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authorized:</w:t>
      </w:r>
    </w:p>
    <w:p w14:paraId="10E33947" w14:textId="77777777" w:rsidR="008A1053" w:rsidRPr="00965D6A" w:rsidRDefault="008A1053" w:rsidP="008A10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781917CE" w14:textId="77777777" w:rsidR="008A1053" w:rsidRPr="00965D6A" w:rsidRDefault="008A1053" w:rsidP="008A1053">
      <w:pPr>
        <w:pStyle w:val="ListParagraph"/>
        <w:numPr>
          <w:ilvl w:val="1"/>
          <w:numId w:val="1"/>
        </w:numPr>
        <w:tabs>
          <w:tab w:val="left" w:pos="940"/>
        </w:tabs>
        <w:kinsoku w:val="0"/>
        <w:overflowPunct w:val="0"/>
        <w:spacing w:line="249" w:lineRule="auto"/>
        <w:ind w:right="117"/>
        <w:jc w:val="left"/>
        <w:rPr>
          <w:rFonts w:ascii="Arial" w:hAnsi="Arial" w:cs="Arial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may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request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review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records.</w:t>
      </w:r>
      <w:r w:rsidRPr="00965D6A"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Upon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receipt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such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request,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SDE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contract with an Administrative Law Judge (ALJ) to conduct the review of records.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</w:p>
    <w:p w14:paraId="75B330D2" w14:textId="77777777" w:rsidR="008A1053" w:rsidRPr="00965D6A" w:rsidRDefault="008A1053" w:rsidP="008A1053">
      <w:pPr>
        <w:pStyle w:val="Heading1"/>
        <w:kinsoku w:val="0"/>
        <w:overflowPunct w:val="0"/>
        <w:spacing w:before="0"/>
        <w:ind w:firstLine="0"/>
        <w:rPr>
          <w:rFonts w:ascii="Arial" w:hAnsi="Arial" w:cs="Arial"/>
          <w:color w:val="231F20"/>
          <w:sz w:val="22"/>
          <w:szCs w:val="22"/>
        </w:rPr>
      </w:pPr>
    </w:p>
    <w:p w14:paraId="7664D335" w14:textId="77777777" w:rsidR="008A1053" w:rsidRPr="00965D6A" w:rsidRDefault="008A1053" w:rsidP="008A1053">
      <w:pPr>
        <w:pStyle w:val="Heading1"/>
        <w:kinsoku w:val="0"/>
        <w:overflowPunct w:val="0"/>
        <w:spacing w:before="0"/>
        <w:ind w:firstLine="0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OR</w:t>
      </w:r>
    </w:p>
    <w:p w14:paraId="1507A040" w14:textId="77777777" w:rsidR="008A1053" w:rsidRPr="00965D6A" w:rsidRDefault="008A1053" w:rsidP="008A1053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9B84CD" w14:textId="77777777" w:rsidR="008A1053" w:rsidRPr="00965D6A" w:rsidRDefault="008A1053" w:rsidP="00965D6A">
      <w:pPr>
        <w:pStyle w:val="ListParagraph"/>
        <w:numPr>
          <w:ilvl w:val="1"/>
          <w:numId w:val="1"/>
        </w:numPr>
        <w:tabs>
          <w:tab w:val="left" w:pos="940"/>
        </w:tabs>
        <w:kinsoku w:val="0"/>
        <w:overflowPunct w:val="0"/>
        <w:spacing w:before="1" w:line="249" w:lineRule="auto"/>
        <w:ind w:right="117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may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request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hearing.</w:t>
      </w:r>
      <w:r w:rsidRPr="00965D6A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Upon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receipt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request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for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hearing,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SDE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contract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with an ALJ to conduct the</w:t>
      </w:r>
      <w:r w:rsidRPr="00965D6A">
        <w:rPr>
          <w:rFonts w:ascii="Arial" w:hAnsi="Arial" w:cs="Arial"/>
          <w:color w:val="231F20"/>
          <w:spacing w:val="-3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hearing.</w:t>
      </w:r>
    </w:p>
    <w:p w14:paraId="4942863D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8249CDE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line="249" w:lineRule="auto"/>
        <w:ind w:left="579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 written request for a review of records or for a hearing must be received by the State agency no later than 15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calendar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days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from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date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receives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notice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action.</w:t>
      </w:r>
      <w:r w:rsidRPr="00965D6A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15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days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shall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begin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on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first day after the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notice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was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received.</w:t>
      </w:r>
      <w:r w:rsidRPr="00965D6A"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</w:t>
      </w:r>
      <w:r w:rsidRPr="00965D6A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hearing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held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ALJ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addition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to,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or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lieu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of,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 xml:space="preserve">a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review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written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information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submitted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b/>
          <w:bCs/>
          <w:i/>
          <w:iCs/>
          <w:color w:val="231F20"/>
          <w:spacing w:val="-3"/>
          <w:sz w:val="22"/>
          <w:szCs w:val="22"/>
        </w:rPr>
        <w:t>only</w:t>
      </w:r>
      <w:r w:rsidRPr="00965D6A">
        <w:rPr>
          <w:rFonts w:ascii="Arial" w:hAnsi="Arial" w:cs="Arial"/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b/>
          <w:bCs/>
          <w:i/>
          <w:iCs/>
          <w:color w:val="231F20"/>
          <w:sz w:val="22"/>
          <w:szCs w:val="22"/>
        </w:rPr>
        <w:t>if</w:t>
      </w:r>
      <w:r w:rsidRPr="00965D6A">
        <w:rPr>
          <w:rFonts w:ascii="Arial" w:hAnsi="Arial" w:cs="Arial"/>
          <w:b/>
          <w:bCs/>
          <w:i/>
          <w:iCs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so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specifies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letter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requesting </w:t>
      </w:r>
      <w:r w:rsidRPr="00965D6A">
        <w:rPr>
          <w:rFonts w:ascii="Arial" w:hAnsi="Arial" w:cs="Arial"/>
          <w:color w:val="231F20"/>
          <w:sz w:val="22"/>
          <w:szCs w:val="22"/>
        </w:rPr>
        <w:t xml:space="preserve">the appeal. Therefore, the written request </w:t>
      </w:r>
      <w:r w:rsidRPr="00965D6A">
        <w:rPr>
          <w:rFonts w:ascii="Arial" w:hAnsi="Arial" w:cs="Arial"/>
          <w:b/>
          <w:bCs/>
          <w:i/>
          <w:iCs/>
          <w:color w:val="231F20"/>
          <w:sz w:val="22"/>
          <w:szCs w:val="22"/>
        </w:rPr>
        <w:t xml:space="preserve">must specify </w:t>
      </w:r>
      <w:r w:rsidRPr="00965D6A">
        <w:rPr>
          <w:rFonts w:ascii="Arial" w:hAnsi="Arial" w:cs="Arial"/>
          <w:color w:val="231F20"/>
          <w:sz w:val="22"/>
          <w:szCs w:val="22"/>
        </w:rPr>
        <w:t>which type of appeal is requested. The SDE must acknowledge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receipt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request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for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appeal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within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ten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calendar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days.</w:t>
      </w:r>
    </w:p>
    <w:p w14:paraId="4FA2A7CC" w14:textId="77777777" w:rsidR="008A1053" w:rsidRPr="00965D6A" w:rsidRDefault="008A1053" w:rsidP="008A1053">
      <w:pPr>
        <w:pStyle w:val="BodyText"/>
        <w:kinsoku w:val="0"/>
        <w:overflowPunct w:val="0"/>
        <w:spacing w:before="3"/>
        <w:rPr>
          <w:rFonts w:ascii="Arial" w:hAnsi="Arial" w:cs="Arial"/>
          <w:sz w:val="8"/>
          <w:szCs w:val="8"/>
        </w:rPr>
      </w:pPr>
    </w:p>
    <w:p w14:paraId="2E0C0AF6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line="249" w:lineRule="auto"/>
        <w:ind w:right="113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 institution and the Responsible Principals and Individuals (RPI) may refute the information contained in the notice of action in person and by written documentation.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The institution and the RPIs must have the opportunity to review the information on which the SDE based its actions. </w:t>
      </w:r>
      <w:proofErr w:type="gramStart"/>
      <w:r w:rsidRPr="00965D6A">
        <w:rPr>
          <w:rFonts w:ascii="Arial" w:hAnsi="Arial" w:cs="Arial"/>
          <w:color w:val="231F20"/>
          <w:sz w:val="22"/>
          <w:szCs w:val="22"/>
        </w:rPr>
        <w:t>In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order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proofErr w:type="gramEnd"/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considered,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written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documentation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filed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with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 ALJ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later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than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30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calendar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days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after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received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notice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action.</w:t>
      </w:r>
      <w:r w:rsidRPr="00965D6A">
        <w:rPr>
          <w:rFonts w:ascii="Arial" w:hAnsi="Arial" w:cs="Arial"/>
          <w:color w:val="231F20"/>
          <w:spacing w:val="3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30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days</w:t>
      </w:r>
      <w:r w:rsidRPr="00965D6A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shall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begin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on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day after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notice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was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received. 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may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represented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legal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counsel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or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another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person.</w:t>
      </w:r>
      <w:r w:rsidRPr="00965D6A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following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applies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two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types of</w:t>
      </w:r>
      <w:r w:rsidRPr="00965D6A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appeals:</w:t>
      </w:r>
    </w:p>
    <w:p w14:paraId="1F0D4EA5" w14:textId="77777777" w:rsidR="008A1053" w:rsidRPr="00965D6A" w:rsidRDefault="008A1053" w:rsidP="008A10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5C8ECA29" w14:textId="77777777" w:rsidR="008A1053" w:rsidRPr="00965D6A" w:rsidRDefault="008A1053" w:rsidP="008A1053">
      <w:pPr>
        <w:pStyle w:val="Heading1"/>
        <w:numPr>
          <w:ilvl w:val="1"/>
          <w:numId w:val="1"/>
        </w:numPr>
        <w:tabs>
          <w:tab w:val="left" w:pos="940"/>
        </w:tabs>
        <w:kinsoku w:val="0"/>
        <w:overflowPunct w:val="0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Review of</w:t>
      </w:r>
      <w:r w:rsidRPr="00965D6A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Records</w:t>
      </w:r>
    </w:p>
    <w:p w14:paraId="10C8350C" w14:textId="134410F2" w:rsidR="008A1053" w:rsidRDefault="008A1053" w:rsidP="00965D6A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ind w:right="118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Upon receipt of an appeal requesting a review of the records, the ALJ must notify the institution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timelines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for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submission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documents.</w:t>
      </w:r>
    </w:p>
    <w:p w14:paraId="354AC30C" w14:textId="77777777" w:rsidR="00965D6A" w:rsidRPr="00965D6A" w:rsidRDefault="00965D6A" w:rsidP="00965D6A">
      <w:pPr>
        <w:pStyle w:val="ListParagraph"/>
        <w:tabs>
          <w:tab w:val="left" w:pos="1300"/>
        </w:tabs>
        <w:kinsoku w:val="0"/>
        <w:overflowPunct w:val="0"/>
        <w:ind w:right="118" w:firstLine="0"/>
        <w:rPr>
          <w:rFonts w:ascii="Arial" w:hAnsi="Arial" w:cs="Arial"/>
          <w:color w:val="231F20"/>
          <w:sz w:val="22"/>
          <w:szCs w:val="22"/>
        </w:rPr>
      </w:pPr>
    </w:p>
    <w:p w14:paraId="20F07D23" w14:textId="77777777" w:rsidR="008A1053" w:rsidRPr="00965D6A" w:rsidRDefault="008A1053" w:rsidP="00965D6A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ind w:right="117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Failure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submit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written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documentation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refute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taken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SDE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within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30-day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proofErr w:type="gramStart"/>
      <w:r w:rsidRPr="00965D6A">
        <w:rPr>
          <w:rFonts w:ascii="Arial" w:hAnsi="Arial" w:cs="Arial"/>
          <w:color w:val="231F20"/>
          <w:sz w:val="22"/>
          <w:szCs w:val="22"/>
        </w:rPr>
        <w:t>time period</w:t>
      </w:r>
      <w:proofErr w:type="gramEnd"/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constitute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institution’s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waiver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appeal,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resulting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taken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SDE being</w:t>
      </w:r>
      <w:r w:rsidRPr="00965D6A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upheld.</w:t>
      </w:r>
    </w:p>
    <w:p w14:paraId="44FD62AF" w14:textId="77777777" w:rsidR="008A1053" w:rsidRPr="00965D6A" w:rsidRDefault="008A1053" w:rsidP="00965D6A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7BFAB8A" w14:textId="77777777" w:rsidR="008A1053" w:rsidRPr="00965D6A" w:rsidRDefault="008A1053" w:rsidP="00965D6A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ind w:right="118"/>
        <w:rPr>
          <w:rFonts w:ascii="Arial" w:hAnsi="Arial" w:cs="Arial"/>
          <w:color w:val="231F20"/>
          <w:sz w:val="22"/>
          <w:szCs w:val="22"/>
        </w:rPr>
      </w:pPr>
      <w:proofErr w:type="gramStart"/>
      <w:r w:rsidRPr="00965D6A">
        <w:rPr>
          <w:rFonts w:ascii="Arial" w:hAnsi="Arial" w:cs="Arial"/>
          <w:color w:val="231F20"/>
          <w:sz w:val="22"/>
          <w:szCs w:val="22"/>
        </w:rPr>
        <w:t>Any and all</w:t>
      </w:r>
      <w:proofErr w:type="gramEnd"/>
      <w:r w:rsidRPr="00965D6A">
        <w:rPr>
          <w:rFonts w:ascii="Arial" w:hAnsi="Arial" w:cs="Arial"/>
          <w:color w:val="231F20"/>
          <w:sz w:val="22"/>
          <w:szCs w:val="22"/>
        </w:rPr>
        <w:t xml:space="preserve"> records pertaining to the appeal of the review or audit may be submitted to the ALJ for acceptance.</w:t>
      </w:r>
    </w:p>
    <w:p w14:paraId="1F24B06A" w14:textId="77777777" w:rsidR="008A1053" w:rsidRPr="00965D6A" w:rsidRDefault="008A1053" w:rsidP="00965D6A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D909FD5" w14:textId="02286F80" w:rsidR="008A1053" w:rsidRDefault="008A1053" w:rsidP="00965D6A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ind w:right="118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 review official shall be an ALJ from the Oklahoma Attorney General’s Office.</w:t>
      </w:r>
    </w:p>
    <w:p w14:paraId="0CEAD77E" w14:textId="77777777" w:rsidR="00965D6A" w:rsidRPr="00965D6A" w:rsidRDefault="00965D6A" w:rsidP="00965D6A">
      <w:pPr>
        <w:pStyle w:val="ListParagraph"/>
        <w:rPr>
          <w:rFonts w:ascii="Arial" w:hAnsi="Arial" w:cs="Arial"/>
          <w:color w:val="231F20"/>
          <w:sz w:val="22"/>
          <w:szCs w:val="22"/>
        </w:rPr>
      </w:pPr>
    </w:p>
    <w:p w14:paraId="644A2E9B" w14:textId="64DA2412" w:rsidR="00965D6A" w:rsidRDefault="00965D6A" w:rsidP="00965D6A">
      <w:pPr>
        <w:tabs>
          <w:tab w:val="left" w:pos="1300"/>
        </w:tabs>
        <w:kinsoku w:val="0"/>
        <w:overflowPunct w:val="0"/>
        <w:ind w:right="118"/>
        <w:rPr>
          <w:rFonts w:ascii="Arial" w:hAnsi="Arial" w:cs="Arial"/>
          <w:color w:val="231F20"/>
        </w:rPr>
      </w:pPr>
    </w:p>
    <w:p w14:paraId="1FA6B8F5" w14:textId="5A12507D" w:rsidR="00965D6A" w:rsidRDefault="00965D6A" w:rsidP="00965D6A">
      <w:pPr>
        <w:tabs>
          <w:tab w:val="left" w:pos="1300"/>
        </w:tabs>
        <w:kinsoku w:val="0"/>
        <w:overflowPunct w:val="0"/>
        <w:ind w:right="118"/>
        <w:rPr>
          <w:rFonts w:ascii="Arial" w:hAnsi="Arial" w:cs="Arial"/>
          <w:color w:val="231F20"/>
        </w:rPr>
      </w:pPr>
    </w:p>
    <w:p w14:paraId="0BA6C22D" w14:textId="1773E801" w:rsidR="00965D6A" w:rsidRDefault="00965D6A" w:rsidP="00965D6A">
      <w:pPr>
        <w:tabs>
          <w:tab w:val="left" w:pos="1300"/>
        </w:tabs>
        <w:kinsoku w:val="0"/>
        <w:overflowPunct w:val="0"/>
        <w:ind w:right="118"/>
        <w:rPr>
          <w:rFonts w:ascii="Arial" w:hAnsi="Arial" w:cs="Arial"/>
          <w:color w:val="231F20"/>
        </w:rPr>
      </w:pPr>
    </w:p>
    <w:p w14:paraId="7F218002" w14:textId="4EBBF02C" w:rsidR="008A1053" w:rsidRDefault="008A1053" w:rsidP="008A1053">
      <w:pPr>
        <w:pStyle w:val="Heading1"/>
        <w:numPr>
          <w:ilvl w:val="1"/>
          <w:numId w:val="1"/>
        </w:numPr>
        <w:tabs>
          <w:tab w:val="left" w:pos="940"/>
        </w:tabs>
        <w:kinsoku w:val="0"/>
        <w:overflowPunct w:val="0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lastRenderedPageBreak/>
        <w:t>Hearing</w:t>
      </w:r>
    </w:p>
    <w:p w14:paraId="1AF9B442" w14:textId="77777777" w:rsidR="00965D6A" w:rsidRPr="00965D6A" w:rsidRDefault="00965D6A" w:rsidP="00965D6A"/>
    <w:p w14:paraId="757C53CF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Upon receipt of an appeal requesting a hearing, the ALJ must notify the institution of the</w:t>
      </w:r>
      <w:r w:rsidRPr="00965D6A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timelines for submission of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documents.</w:t>
      </w:r>
    </w:p>
    <w:p w14:paraId="3DA819E5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4F63D08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ind w:right="117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 xml:space="preserve">Written documentation submitted after the 30-day </w:t>
      </w:r>
      <w:proofErr w:type="gramStart"/>
      <w:r w:rsidRPr="00965D6A">
        <w:rPr>
          <w:rFonts w:ascii="Arial" w:hAnsi="Arial" w:cs="Arial"/>
          <w:color w:val="231F20"/>
          <w:sz w:val="22"/>
          <w:szCs w:val="22"/>
        </w:rPr>
        <w:t>time period</w:t>
      </w:r>
      <w:proofErr w:type="gramEnd"/>
      <w:r w:rsidRPr="00965D6A">
        <w:rPr>
          <w:rFonts w:ascii="Arial" w:hAnsi="Arial" w:cs="Arial"/>
          <w:color w:val="231F20"/>
          <w:sz w:val="22"/>
          <w:szCs w:val="22"/>
        </w:rPr>
        <w:t xml:space="preserve"> must not be considered at any point during the appeal process, including the</w:t>
      </w:r>
      <w:r w:rsidRPr="00965D6A">
        <w:rPr>
          <w:rFonts w:ascii="Arial" w:hAnsi="Arial" w:cs="Arial"/>
          <w:color w:val="231F20"/>
          <w:spacing w:val="-3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hearing.</w:t>
      </w:r>
    </w:p>
    <w:p w14:paraId="2B6A2FAE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ind w:right="118"/>
        <w:rPr>
          <w:rFonts w:ascii="Arial" w:hAnsi="Arial" w:cs="Arial"/>
          <w:color w:val="231F20"/>
          <w:sz w:val="22"/>
          <w:szCs w:val="22"/>
        </w:rPr>
      </w:pPr>
      <w:proofErr w:type="gramStart"/>
      <w:r w:rsidRPr="00965D6A">
        <w:rPr>
          <w:rFonts w:ascii="Arial" w:hAnsi="Arial" w:cs="Arial"/>
          <w:color w:val="231F20"/>
          <w:sz w:val="22"/>
          <w:szCs w:val="22"/>
        </w:rPr>
        <w:t>Any and all</w:t>
      </w:r>
      <w:proofErr w:type="gramEnd"/>
      <w:r w:rsidRPr="00965D6A">
        <w:rPr>
          <w:rFonts w:ascii="Arial" w:hAnsi="Arial" w:cs="Arial"/>
          <w:color w:val="231F20"/>
          <w:sz w:val="22"/>
          <w:szCs w:val="22"/>
        </w:rPr>
        <w:t xml:space="preserve"> records pertaining to the appeal of the review or audit may be submitted to the ALJ for acceptance.</w:t>
      </w:r>
    </w:p>
    <w:p w14:paraId="23B3F364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98CFA40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ind w:right="119"/>
        <w:jc w:val="left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 xml:space="preserve">If </w:t>
      </w:r>
      <w:r w:rsidRPr="00965D6A">
        <w:rPr>
          <w:rFonts w:ascii="Arial" w:hAnsi="Arial" w:cs="Arial"/>
          <w:color w:val="231F20"/>
          <w:spacing w:val="-26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chooses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represented</w:t>
      </w:r>
      <w:r w:rsidRPr="00965D6A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legal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counsel,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it</w:t>
      </w:r>
      <w:r w:rsidRPr="00965D6A">
        <w:rPr>
          <w:rFonts w:ascii="Arial" w:hAnsi="Arial" w:cs="Arial"/>
          <w:color w:val="231F20"/>
          <w:spacing w:val="-2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 notify the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Child</w:t>
      </w:r>
      <w:r w:rsidRPr="00965D6A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Nutrition</w:t>
      </w:r>
      <w:r w:rsidRPr="00965D6A">
        <w:rPr>
          <w:rFonts w:ascii="Arial" w:hAnsi="Arial" w:cs="Arial"/>
          <w:color w:val="231F20"/>
          <w:spacing w:val="-2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Programs executive director of the counsel’s name and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address.</w:t>
      </w:r>
    </w:p>
    <w:p w14:paraId="4069488F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2117197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ind w:right="117"/>
        <w:jc w:val="left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notified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certified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mail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time,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date,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place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hearing. The notice must be provided at least ten calendar days prior to the</w:t>
      </w:r>
      <w:r w:rsidRPr="00965D6A">
        <w:rPr>
          <w:rFonts w:ascii="Arial" w:hAnsi="Arial" w:cs="Arial"/>
          <w:color w:val="231F20"/>
          <w:spacing w:val="-26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hearing.</w:t>
      </w:r>
    </w:p>
    <w:p w14:paraId="123F66F4" w14:textId="77777777" w:rsidR="008A1053" w:rsidRPr="00965D6A" w:rsidRDefault="008A1053" w:rsidP="008A1053">
      <w:pPr>
        <w:pStyle w:val="ListParagraph"/>
        <w:rPr>
          <w:rFonts w:ascii="Arial" w:hAnsi="Arial" w:cs="Arial"/>
          <w:color w:val="231F20"/>
          <w:sz w:val="22"/>
          <w:szCs w:val="22"/>
        </w:rPr>
      </w:pPr>
    </w:p>
    <w:p w14:paraId="255D61DA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ind w:right="117"/>
        <w:jc w:val="left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 institution and the RPIs must be permitted to contact the ALJ directly if they so desire.</w:t>
      </w:r>
    </w:p>
    <w:p w14:paraId="0A7FBF6A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1DF0977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jc w:val="left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Failure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appear</w:t>
      </w:r>
      <w:r w:rsidRPr="00965D6A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at a scheduled hearing will constitute the institution’s waiver of the right to a personal appearance before the ALJ unless the ALJ agrees to reschedule the hearing.</w:t>
      </w:r>
    </w:p>
    <w:p w14:paraId="447B10C4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03F16AE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jc w:val="left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 SDE will have representatives in attendance at the hearing who may provide information and documentation supporting the action</w:t>
      </w:r>
      <w:r w:rsidRPr="00965D6A">
        <w:rPr>
          <w:rFonts w:ascii="Arial" w:hAnsi="Arial" w:cs="Arial"/>
          <w:color w:val="231F20"/>
          <w:spacing w:val="-2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taken.</w:t>
      </w:r>
    </w:p>
    <w:p w14:paraId="4F55E521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D440D9D" w14:textId="77777777" w:rsidR="008A1053" w:rsidRPr="00965D6A" w:rsidRDefault="008A1053" w:rsidP="008A1053">
      <w:pPr>
        <w:pStyle w:val="ListParagraph"/>
        <w:numPr>
          <w:ilvl w:val="2"/>
          <w:numId w:val="1"/>
        </w:numPr>
        <w:tabs>
          <w:tab w:val="left" w:pos="1300"/>
        </w:tabs>
        <w:kinsoku w:val="0"/>
        <w:overflowPunct w:val="0"/>
        <w:spacing w:line="249" w:lineRule="auto"/>
        <w:jc w:val="left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 review official will be an ALJ, an independent and impartial official other than,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accountable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to,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any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person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authorized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make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decisions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that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are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subject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appeal.</w:t>
      </w:r>
    </w:p>
    <w:p w14:paraId="26CB05B8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5A73AD6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before="1" w:line="249" w:lineRule="auto"/>
        <w:ind w:right="115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SDE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documents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information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relating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taken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available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for</w:t>
      </w:r>
      <w:r w:rsidRPr="00965D6A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inspection and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copying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pursuant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Open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Records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Fee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Schedule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at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office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Child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Nutrition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Programs.</w:t>
      </w:r>
    </w:p>
    <w:p w14:paraId="0B88F92A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0CB766F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1"/>
        </w:tabs>
        <w:kinsoku w:val="0"/>
        <w:overflowPunct w:val="0"/>
        <w:spacing w:line="249" w:lineRule="auto"/>
        <w:ind w:right="113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ALJ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proofErr w:type="gramStart"/>
      <w:r w:rsidRPr="00965D6A">
        <w:rPr>
          <w:rFonts w:ascii="Arial" w:hAnsi="Arial" w:cs="Arial"/>
          <w:color w:val="231F20"/>
          <w:sz w:val="22"/>
          <w:szCs w:val="22"/>
        </w:rPr>
        <w:t>make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determination</w:t>
      </w:r>
      <w:proofErr w:type="gramEnd"/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based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on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information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provided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SDE,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institution, the RPIs</w:t>
      </w:r>
      <w:r w:rsidRPr="00965D6A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 the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laws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regulations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governing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Child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</w:t>
      </w:r>
      <w:r w:rsidRPr="00965D6A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Adult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Care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Food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Program.</w:t>
      </w:r>
    </w:p>
    <w:p w14:paraId="388B4050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12F1B8C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line="249" w:lineRule="auto"/>
        <w:ind w:right="117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Within 60 calendar days of receipt of the request for review, the ALJ’s determination must be delivered to the institution and the</w:t>
      </w:r>
      <w:r w:rsidRPr="00965D6A">
        <w:rPr>
          <w:rFonts w:ascii="Arial" w:hAnsi="Arial" w:cs="Arial"/>
          <w:color w:val="231F20"/>
          <w:spacing w:val="-2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SDE.</w:t>
      </w:r>
    </w:p>
    <w:p w14:paraId="1740A593" w14:textId="77777777" w:rsidR="008A1053" w:rsidRPr="00965D6A" w:rsidRDefault="008A1053" w:rsidP="008A10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61CB878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line="249" w:lineRule="auto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Participating</w:t>
      </w:r>
      <w:r w:rsidRPr="00965D6A">
        <w:rPr>
          <w:rFonts w:ascii="Arial" w:hAnsi="Arial" w:cs="Arial"/>
          <w:color w:val="231F20"/>
          <w:spacing w:val="-2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institutions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and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facilities</w:t>
      </w:r>
      <w:r w:rsidRPr="00965D6A">
        <w:rPr>
          <w:rFonts w:ascii="Arial" w:hAnsi="Arial" w:cs="Arial"/>
          <w:color w:val="231F20"/>
          <w:spacing w:val="-2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may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continue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2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operate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under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2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Program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during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an</w:t>
      </w:r>
      <w:r w:rsidRPr="00965D6A">
        <w:rPr>
          <w:rFonts w:ascii="Arial" w:hAnsi="Arial" w:cs="Arial"/>
          <w:color w:val="231F20"/>
          <w:spacing w:val="-21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appeal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20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proposed termination, unless the action is based on imminent danger to the health or welfare of participants. If the institution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or</w:t>
      </w:r>
      <w:r w:rsidRPr="00965D6A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facility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has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been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terminated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for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this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reason,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SDE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must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so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specify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in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its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notice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of</w:t>
      </w:r>
      <w:r w:rsidRPr="00965D6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action.</w:t>
      </w:r>
    </w:p>
    <w:p w14:paraId="36DD92AF" w14:textId="77777777" w:rsidR="008A1053" w:rsidRPr="00965D6A" w:rsidRDefault="008A1053" w:rsidP="008A10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6D511B2A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ind w:right="0"/>
        <w:jc w:val="left"/>
        <w:rPr>
          <w:rFonts w:ascii="Arial" w:hAnsi="Arial" w:cs="Arial"/>
          <w:color w:val="231F20"/>
          <w:spacing w:val="-3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determination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by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ALJ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is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final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administrative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determination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be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afforded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to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z w:val="22"/>
          <w:szCs w:val="22"/>
        </w:rPr>
        <w:t>the</w:t>
      </w:r>
      <w:r w:rsidRPr="00965D6A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965D6A">
        <w:rPr>
          <w:rFonts w:ascii="Arial" w:hAnsi="Arial" w:cs="Arial"/>
          <w:color w:val="231F20"/>
          <w:spacing w:val="-3"/>
          <w:sz w:val="22"/>
          <w:szCs w:val="22"/>
        </w:rPr>
        <w:t>institution.</w:t>
      </w:r>
    </w:p>
    <w:p w14:paraId="5B8C010F" w14:textId="77777777" w:rsidR="008A1053" w:rsidRPr="00965D6A" w:rsidRDefault="008A1053" w:rsidP="008A1053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25117E62" w14:textId="77777777" w:rsidR="008A1053" w:rsidRPr="00965D6A" w:rsidRDefault="008A1053" w:rsidP="008A1053">
      <w:pPr>
        <w:pStyle w:val="ListParagraph"/>
        <w:numPr>
          <w:ilvl w:val="0"/>
          <w:numId w:val="1"/>
        </w:numPr>
        <w:tabs>
          <w:tab w:val="left" w:pos="580"/>
        </w:tabs>
        <w:kinsoku w:val="0"/>
        <w:overflowPunct w:val="0"/>
        <w:spacing w:before="1" w:line="249" w:lineRule="auto"/>
        <w:rPr>
          <w:rFonts w:ascii="Arial" w:hAnsi="Arial" w:cs="Arial"/>
          <w:color w:val="231F20"/>
          <w:sz w:val="22"/>
          <w:szCs w:val="22"/>
        </w:rPr>
      </w:pPr>
      <w:r w:rsidRPr="00965D6A">
        <w:rPr>
          <w:rFonts w:ascii="Arial" w:hAnsi="Arial" w:cs="Arial"/>
          <w:color w:val="231F20"/>
          <w:sz w:val="22"/>
          <w:szCs w:val="22"/>
        </w:rPr>
        <w:t xml:space="preserve">Pursuant to the federal regulations, appeals must not be allowed on decisions made by Food Nutrition Services on requests for exceptions to the </w:t>
      </w:r>
      <w:proofErr w:type="gramStart"/>
      <w:r w:rsidRPr="00965D6A">
        <w:rPr>
          <w:rFonts w:ascii="Arial" w:hAnsi="Arial" w:cs="Arial"/>
          <w:color w:val="231F20"/>
          <w:sz w:val="22"/>
          <w:szCs w:val="22"/>
        </w:rPr>
        <w:t>claims</w:t>
      </w:r>
      <w:proofErr w:type="gramEnd"/>
      <w:r w:rsidRPr="00965D6A">
        <w:rPr>
          <w:rFonts w:ascii="Arial" w:hAnsi="Arial" w:cs="Arial"/>
          <w:color w:val="231F20"/>
          <w:sz w:val="22"/>
          <w:szCs w:val="22"/>
        </w:rPr>
        <w:t xml:space="preserve"> submission deadlines or requests for upward adjustments to claims.</w:t>
      </w:r>
    </w:p>
    <w:p w14:paraId="586030EF" w14:textId="77777777" w:rsidR="008A1053" w:rsidRPr="00965D6A" w:rsidRDefault="008A1053">
      <w:pPr>
        <w:rPr>
          <w:rFonts w:ascii="Arial" w:hAnsi="Arial" w:cs="Arial"/>
          <w:sz w:val="24"/>
          <w:szCs w:val="24"/>
        </w:rPr>
      </w:pPr>
    </w:p>
    <w:sectPr w:rsidR="008A1053" w:rsidRPr="00965D6A">
      <w:pgSz w:w="12240" w:h="15840"/>
      <w:pgMar w:top="1340" w:right="132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5B08B012"/>
    <w:lvl w:ilvl="0">
      <w:start w:val="1"/>
      <w:numFmt w:val="decimal"/>
      <w:lvlText w:val="%1."/>
      <w:lvlJc w:val="left"/>
      <w:pPr>
        <w:ind w:left="580" w:hanging="461"/>
      </w:pPr>
      <w:rPr>
        <w:rFonts w:ascii="Arial" w:hAnsi="Arial" w:cs="Arial" w:hint="default"/>
        <w:b w:val="0"/>
        <w:bCs w:val="0"/>
        <w:color w:val="231F20"/>
        <w:spacing w:val="-2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ascii="Arial" w:hAnsi="Arial" w:cs="Arial" w:hint="default"/>
        <w:b w:val="0"/>
        <w:bCs w:val="0"/>
        <w:i w:val="0"/>
        <w:iCs w:val="0"/>
        <w:color w:val="231F20"/>
        <w:spacing w:val="-14"/>
        <w:w w:val="99"/>
        <w:sz w:val="22"/>
        <w:szCs w:val="22"/>
      </w:rPr>
    </w:lvl>
    <w:lvl w:ilvl="2">
      <w:numFmt w:val="bullet"/>
      <w:lvlText w:val="•"/>
      <w:lvlJc w:val="left"/>
      <w:pPr>
        <w:ind w:left="1300" w:hanging="360"/>
      </w:pPr>
      <w:rPr>
        <w:rFonts w:ascii="Times New Roman" w:hAnsi="Times New Roman"/>
        <w:b w:val="0"/>
        <w:color w:val="231F20"/>
        <w:w w:val="99"/>
        <w:sz w:val="20"/>
      </w:rPr>
    </w:lvl>
    <w:lvl w:ilvl="3">
      <w:numFmt w:val="bullet"/>
      <w:lvlText w:val="•"/>
      <w:lvlJc w:val="left"/>
      <w:pPr>
        <w:ind w:left="2305" w:hanging="360"/>
      </w:pPr>
    </w:lvl>
    <w:lvl w:ilvl="4">
      <w:numFmt w:val="bullet"/>
      <w:lvlText w:val="•"/>
      <w:lvlJc w:val="left"/>
      <w:pPr>
        <w:ind w:left="3310" w:hanging="360"/>
      </w:pPr>
    </w:lvl>
    <w:lvl w:ilvl="5">
      <w:numFmt w:val="bullet"/>
      <w:lvlText w:val="•"/>
      <w:lvlJc w:val="left"/>
      <w:pPr>
        <w:ind w:left="4315" w:hanging="360"/>
      </w:pPr>
    </w:lvl>
    <w:lvl w:ilvl="6">
      <w:numFmt w:val="bullet"/>
      <w:lvlText w:val="•"/>
      <w:lvlJc w:val="left"/>
      <w:pPr>
        <w:ind w:left="5320" w:hanging="360"/>
      </w:pPr>
    </w:lvl>
    <w:lvl w:ilvl="7">
      <w:numFmt w:val="bullet"/>
      <w:lvlText w:val="•"/>
      <w:lvlJc w:val="left"/>
      <w:pPr>
        <w:ind w:left="6325" w:hanging="360"/>
      </w:pPr>
    </w:lvl>
    <w:lvl w:ilvl="8">
      <w:numFmt w:val="bullet"/>
      <w:lvlText w:val="•"/>
      <w:lvlJc w:val="left"/>
      <w:pPr>
        <w:ind w:left="73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53"/>
    <w:rsid w:val="008A1053"/>
    <w:rsid w:val="009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815D"/>
  <w15:chartTrackingRefBased/>
  <w15:docId w15:val="{FF507C67-3B3B-4D88-AC7E-014AE116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1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1053"/>
    <w:pPr>
      <w:spacing w:before="1"/>
      <w:ind w:left="940" w:hanging="360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1053"/>
    <w:rPr>
      <w:rFonts w:ascii="Times New Roman" w:eastAsiaTheme="minorEastAsia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A105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A1053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A1053"/>
    <w:pPr>
      <w:ind w:left="1300" w:right="116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Reddell</dc:creator>
  <cp:keywords/>
  <dc:description/>
  <cp:lastModifiedBy>Kassandra Reddell</cp:lastModifiedBy>
  <cp:revision>2</cp:revision>
  <dcterms:created xsi:type="dcterms:W3CDTF">2021-04-09T15:34:00Z</dcterms:created>
  <dcterms:modified xsi:type="dcterms:W3CDTF">2021-04-09T15:39:00Z</dcterms:modified>
</cp:coreProperties>
</file>